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16F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B4F8D">
        <w:rPr>
          <w:b/>
          <w:bCs/>
        </w:rPr>
        <w:t>24</w:t>
      </w:r>
      <w:r w:rsidR="0084336B" w:rsidRPr="003646FA">
        <w:rPr>
          <w:b/>
          <w:bCs/>
        </w:rPr>
        <w:t>.0</w:t>
      </w:r>
      <w:r w:rsidR="00BF79FA">
        <w:rPr>
          <w:b/>
          <w:bCs/>
        </w:rPr>
        <w:t>4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</w:t>
      </w:r>
      <w:r w:rsidR="00BF79FA">
        <w:rPr>
          <w:b/>
          <w:bCs/>
        </w:rPr>
        <w:t>4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252E84" w:rsidRDefault="00252E84" w:rsidP="00252E84">
      <w:pPr>
        <w:pStyle w:val="ListParagraph"/>
        <w:numPr>
          <w:ilvl w:val="0"/>
          <w:numId w:val="5"/>
        </w:numPr>
        <w:ind w:left="567" w:hanging="567"/>
        <w:contextualSpacing w:val="0"/>
        <w:jc w:val="both"/>
      </w:pPr>
      <w:r w:rsidRPr="00CC3196">
        <w:rPr>
          <w:color w:val="000000"/>
        </w:rPr>
        <w:t xml:space="preserve">Формиране и утвърждаване на единните номера на избирателните секции на територията </w:t>
      </w:r>
      <w:r w:rsidRPr="004B4F8D">
        <w:rPr>
          <w:rFonts w:eastAsia="Calibri"/>
        </w:rPr>
        <w:t>на общините в МИР 13 Пазарджик</w:t>
      </w:r>
      <w:r w:rsidRPr="00CC3196">
        <w:rPr>
          <w:color w:val="000000"/>
        </w:rPr>
        <w:t xml:space="preserve">, численият им състав, както и местата за обявяване на избирателните списъци </w:t>
      </w:r>
      <w:r>
        <w:t xml:space="preserve">и </w:t>
      </w:r>
      <w:r w:rsidRPr="00CC3196">
        <w:rPr>
          <w:color w:val="000000"/>
        </w:rPr>
        <w:t xml:space="preserve">разпределението на местата в СИК и техните ръководства между партиите и коалициите на територията </w:t>
      </w:r>
      <w:r w:rsidRPr="004B4F8D">
        <w:rPr>
          <w:rFonts w:eastAsia="Calibri"/>
        </w:rPr>
        <w:t>на общините в МИР 13 Пазарджик</w:t>
      </w:r>
      <w:r w:rsidRPr="00CC3196">
        <w:rPr>
          <w:color w:val="000000"/>
        </w:rPr>
        <w:t xml:space="preserve"> за </w:t>
      </w:r>
      <w:r w:rsidRPr="00753440">
        <w:t>произвеждане</w:t>
      </w:r>
      <w:r>
        <w:t xml:space="preserve"> на</w:t>
      </w:r>
      <w:r w:rsidRPr="00753440">
        <w:t xml:space="preserve"> изборите </w:t>
      </w:r>
      <w:r w:rsidRPr="00CC3196">
        <w:rPr>
          <w:color w:val="000000"/>
        </w:rPr>
        <w:t>за членове на Европейския парламент от Република България и за народн</w:t>
      </w:r>
      <w:r>
        <w:rPr>
          <w:color w:val="000000"/>
        </w:rPr>
        <w:t>и представители на 9 юни 2024 г.</w:t>
      </w:r>
    </w:p>
    <w:p w:rsidR="00252E84" w:rsidRPr="00252E84" w:rsidRDefault="00F5238E" w:rsidP="00252E84">
      <w:pPr>
        <w:pStyle w:val="ListParagraph"/>
        <w:numPr>
          <w:ilvl w:val="0"/>
          <w:numId w:val="5"/>
        </w:numPr>
        <w:ind w:left="567" w:hanging="567"/>
        <w:contextualSpacing w:val="0"/>
        <w:jc w:val="both"/>
      </w:pPr>
      <w:bookmarkStart w:id="0" w:name="_GoBack"/>
      <w:bookmarkEnd w:id="0"/>
      <w:r>
        <w:t>Определяне на експерт</w:t>
      </w:r>
      <w:r w:rsidR="00BF79FA">
        <w:t xml:space="preserve"> към РИК Пазарджик във връзка с подготовката за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252E84" w:rsidRDefault="00252E84" w:rsidP="00252E84">
      <w:pPr>
        <w:jc w:val="both"/>
      </w:pPr>
    </w:p>
    <w:p w:rsidR="00BF79FA" w:rsidRPr="00252E84" w:rsidRDefault="00BF79FA" w:rsidP="00252E84">
      <w:pPr>
        <w:jc w:val="both"/>
        <w:rPr>
          <w:rFonts w:eastAsia="Calibri"/>
        </w:rPr>
      </w:pPr>
    </w:p>
    <w:sectPr w:rsidR="00BF79FA" w:rsidRPr="00252E84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354FCA"/>
    <w:multiLevelType w:val="hybridMultilevel"/>
    <w:tmpl w:val="1DAA89CC"/>
    <w:lvl w:ilvl="0" w:tplc="E7B6B5A6">
      <w:start w:val="1"/>
      <w:numFmt w:val="decimal"/>
      <w:lvlText w:val="%1."/>
      <w:lvlJc w:val="left"/>
      <w:pPr>
        <w:ind w:left="1482" w:hanging="91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7B61"/>
    <w:multiLevelType w:val="hybridMultilevel"/>
    <w:tmpl w:val="578E6C34"/>
    <w:lvl w:ilvl="0" w:tplc="E7B6B5A6">
      <w:start w:val="1"/>
      <w:numFmt w:val="decimal"/>
      <w:lvlText w:val="%1."/>
      <w:lvlJc w:val="left"/>
      <w:pPr>
        <w:ind w:left="1482" w:hanging="91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0F297E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46CFD"/>
    <w:rsid w:val="00252E84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74E67"/>
    <w:rsid w:val="00494A36"/>
    <w:rsid w:val="004B4F8D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BF79FA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238E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4A48"/>
  <w15:docId w15:val="{BB8629E2-9D2E-43BA-B711-705C49D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B080-E344-43B2-9C88-1A26CA7E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5</cp:revision>
  <dcterms:created xsi:type="dcterms:W3CDTF">2024-04-23T11:36:00Z</dcterms:created>
  <dcterms:modified xsi:type="dcterms:W3CDTF">2024-04-24T14:30:00Z</dcterms:modified>
</cp:coreProperties>
</file>