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>
        <w:rPr>
          <w:b/>
          <w:bCs/>
        </w:rPr>
        <w:t>1</w:t>
      </w:r>
      <w:r w:rsidR="005226BD">
        <w:rPr>
          <w:b/>
          <w:bCs/>
        </w:rPr>
        <w:t>5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5226BD" w:rsidRPr="005226BD" w:rsidRDefault="005226BD" w:rsidP="005226BD">
      <w:pPr>
        <w:pStyle w:val="a4"/>
        <w:numPr>
          <w:ilvl w:val="0"/>
          <w:numId w:val="2"/>
        </w:numPr>
        <w:jc w:val="both"/>
        <w:rPr>
          <w:color w:val="000000"/>
        </w:rPr>
      </w:pPr>
      <w:r w:rsidRPr="005226BD">
        <w:rPr>
          <w:color w:val="000000"/>
        </w:rPr>
        <w:t xml:space="preserve">Формиране и утвърждаване на единните номера на избирателните секции на територията на </w:t>
      </w:r>
      <w:r w:rsidRPr="005226BD">
        <w:t>Община Велинград, Община Пещера,</w:t>
      </w:r>
      <w:r w:rsidRPr="005226BD">
        <w:rPr>
          <w:color w:val="000000"/>
        </w:rPr>
        <w:t xml:space="preserve"> </w:t>
      </w:r>
      <w:r w:rsidRPr="005226BD">
        <w:t>Община Брацигово,</w:t>
      </w:r>
      <w:r w:rsidRPr="005226BD">
        <w:rPr>
          <w:lang w:val="en-US"/>
        </w:rPr>
        <w:t xml:space="preserve"> </w:t>
      </w:r>
      <w:r w:rsidRPr="005226BD">
        <w:t xml:space="preserve">Община Сърница, </w:t>
      </w:r>
      <w:r w:rsidRPr="005226BD">
        <w:rPr>
          <w:color w:val="000000"/>
        </w:rPr>
        <w:t xml:space="preserve">Община Белово, Община Стрелча, </w:t>
      </w:r>
      <w:r w:rsidRPr="005226BD">
        <w:t xml:space="preserve">Община Панагюрище, </w:t>
      </w:r>
      <w:r w:rsidRPr="005226BD">
        <w:rPr>
          <w:rFonts w:eastAsia="Calibri"/>
          <w:color w:val="000000"/>
        </w:rPr>
        <w:t xml:space="preserve">Община Ракитово, </w:t>
      </w:r>
      <w:r w:rsidRPr="005226BD">
        <w:t xml:space="preserve">Община Лесичово, Община Септември, Община Батак, Община Пазарджик, </w:t>
      </w:r>
      <w:r w:rsidRPr="005226BD">
        <w:rPr>
          <w:color w:val="000000"/>
        </w:rPr>
        <w:t xml:space="preserve">численият им състав, както и местата за обявяване на избирателните списъци </w:t>
      </w:r>
      <w:r w:rsidRPr="005226BD">
        <w:t xml:space="preserve">и </w:t>
      </w:r>
      <w:r w:rsidRPr="005226BD">
        <w:rPr>
          <w:color w:val="000000"/>
        </w:rPr>
        <w:t xml:space="preserve">разпределението на местата в СИК и техните ръководства между партиите и коалициите на територията на </w:t>
      </w:r>
      <w:r w:rsidRPr="005226BD">
        <w:t>Община Велинград, Община Пещера,</w:t>
      </w:r>
      <w:r w:rsidRPr="005226BD">
        <w:rPr>
          <w:color w:val="000000"/>
        </w:rPr>
        <w:t xml:space="preserve"> </w:t>
      </w:r>
      <w:r w:rsidRPr="005226BD">
        <w:t>Община Брацигово,</w:t>
      </w:r>
      <w:r w:rsidRPr="005226BD">
        <w:rPr>
          <w:lang w:val="en-US"/>
        </w:rPr>
        <w:t xml:space="preserve"> </w:t>
      </w:r>
      <w:r w:rsidRPr="005226BD">
        <w:t xml:space="preserve">Община Сърница, </w:t>
      </w:r>
      <w:r w:rsidRPr="005226BD">
        <w:rPr>
          <w:color w:val="000000"/>
        </w:rPr>
        <w:t xml:space="preserve">Община Белово, Община Стрелча, </w:t>
      </w:r>
      <w:r w:rsidRPr="005226BD">
        <w:t xml:space="preserve">Община Панагюрище, </w:t>
      </w:r>
      <w:r w:rsidRPr="005226BD">
        <w:rPr>
          <w:rFonts w:eastAsia="Calibri"/>
          <w:color w:val="000000"/>
        </w:rPr>
        <w:t xml:space="preserve">Община Ракитово, </w:t>
      </w:r>
      <w:r w:rsidRPr="005226BD">
        <w:t>Община Лесичово, Община Септември, Община Батак, Община Пазарджик,</w:t>
      </w:r>
      <w:r w:rsidRPr="005226BD">
        <w:rPr>
          <w:color w:val="000000"/>
        </w:rPr>
        <w:t xml:space="preserve"> </w:t>
      </w:r>
      <w:r w:rsidRPr="005226BD">
        <w:rPr>
          <w:rFonts w:eastAsia="Calibri"/>
          <w:color w:val="000000"/>
        </w:rPr>
        <w:t xml:space="preserve">за </w:t>
      </w:r>
      <w:r w:rsidRPr="005226BD">
        <w:rPr>
          <w:rFonts w:eastAsia="Calibri"/>
        </w:rPr>
        <w:t xml:space="preserve">произвеждане на изборите </w:t>
      </w:r>
      <w:r w:rsidRPr="005226BD">
        <w:rPr>
          <w:color w:val="000000"/>
        </w:rPr>
        <w:t>за народни представители на 27 октомври 2024 г.</w:t>
      </w:r>
    </w:p>
    <w:p w:rsidR="003C4CF7" w:rsidRDefault="003C4CF7" w:rsidP="005226BD">
      <w:pPr>
        <w:ind w:left="993"/>
        <w:jc w:val="both"/>
      </w:pPr>
      <w:bookmarkStart w:id="0" w:name="_GoBack"/>
      <w:bookmarkEnd w:id="0"/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56D44"/>
    <w:rsid w:val="003C4CF7"/>
    <w:rsid w:val="005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1929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2024-09-11T13:50:00Z</dcterms:created>
  <dcterms:modified xsi:type="dcterms:W3CDTF">2024-09-15T07:36:00Z</dcterms:modified>
</cp:coreProperties>
</file>