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e-mail: </w:t>
      </w:r>
      <w:hyperlink r:id="rId5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84756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02.03.2026</w:t>
      </w:r>
    </w:p>
    <w:p w:rsidR="00C24562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П</w:t>
      </w:r>
      <w:r>
        <w:rPr>
          <w:b/>
        </w:rPr>
        <w:t>роект на дневен ред</w:t>
      </w:r>
    </w:p>
    <w:p w:rsidR="0018632D" w:rsidRPr="00C24562" w:rsidRDefault="0018632D" w:rsidP="0018632D">
      <w:pPr>
        <w:spacing w:line="360" w:lineRule="auto"/>
        <w:ind w:left="567"/>
        <w:jc w:val="both"/>
      </w:pPr>
      <w:bookmarkStart w:id="0" w:name="_GoBack"/>
      <w:bookmarkEnd w:id="0"/>
    </w:p>
    <w:p w:rsidR="00C24562" w:rsidRPr="00E053F8" w:rsidRDefault="00C24562" w:rsidP="00C24562">
      <w:pPr>
        <w:numPr>
          <w:ilvl w:val="0"/>
          <w:numId w:val="1"/>
        </w:numPr>
        <w:spacing w:line="360" w:lineRule="auto"/>
        <w:ind w:left="567" w:hanging="489"/>
        <w:jc w:val="both"/>
      </w:pPr>
      <w:r w:rsidRPr="00E053F8">
        <w:t>Определяне начина на работа, адрес на заседаване, номерация на решенията, обявяване на решенията и представителство на Районна избирателна комисия – Пазарджик при произвеждане на избори за народни представители на 19 април 2026 г.</w:t>
      </w:r>
    </w:p>
    <w:p w:rsidR="00C24562" w:rsidRPr="00E053F8" w:rsidRDefault="00C24562" w:rsidP="00C24562">
      <w:pPr>
        <w:numPr>
          <w:ilvl w:val="0"/>
          <w:numId w:val="1"/>
        </w:numPr>
        <w:spacing w:line="360" w:lineRule="auto"/>
        <w:ind w:left="567" w:hanging="489"/>
        <w:jc w:val="both"/>
      </w:pPr>
      <w:r w:rsidRPr="00E053F8">
        <w:t>Реквизити, начин на защита и маркиране на печата на РИК Пазарджик за произвеждане на изборите за народни представители на 19 април 2026 г.</w:t>
      </w:r>
    </w:p>
    <w:p w:rsidR="00C24562" w:rsidRPr="00E053F8" w:rsidRDefault="00C24562" w:rsidP="00C24562">
      <w:pPr>
        <w:numPr>
          <w:ilvl w:val="0"/>
          <w:numId w:val="1"/>
        </w:numPr>
        <w:spacing w:before="100" w:beforeAutospacing="1" w:after="100" w:afterAutospacing="1" w:line="360" w:lineRule="auto"/>
        <w:ind w:left="567" w:hanging="489"/>
        <w:jc w:val="both"/>
      </w:pPr>
      <w:r w:rsidRPr="00E053F8">
        <w:t>Определяне на буквени символи към поредната номерация на входящите регистри за произвеждане на изборите за народни представители на 19 април 2026 г.</w:t>
      </w:r>
    </w:p>
    <w:p w:rsidR="00C24562" w:rsidRPr="00E053F8" w:rsidRDefault="00C24562" w:rsidP="00C24562">
      <w:pPr>
        <w:numPr>
          <w:ilvl w:val="0"/>
          <w:numId w:val="1"/>
        </w:numPr>
        <w:spacing w:line="360" w:lineRule="auto"/>
        <w:ind w:left="567" w:hanging="489"/>
        <w:jc w:val="both"/>
      </w:pPr>
      <w:r w:rsidRPr="00E053F8">
        <w:rPr>
          <w:bCs/>
        </w:rPr>
        <w:t>Р</w:t>
      </w:r>
      <w:r w:rsidRPr="00E053F8">
        <w:t xml:space="preserve">азпределение на функциите между членовете на РИК Пазарджик по повод организацията във връзка с подготовката за произвеждане на изборите за народни представители на 19 април 2026 г.  </w:t>
      </w:r>
    </w:p>
    <w:p w:rsidR="00C24562" w:rsidRPr="00E053F8" w:rsidRDefault="00C24562" w:rsidP="00C24562">
      <w:pPr>
        <w:numPr>
          <w:ilvl w:val="0"/>
          <w:numId w:val="1"/>
        </w:numPr>
        <w:spacing w:line="360" w:lineRule="auto"/>
        <w:ind w:left="567" w:hanging="489"/>
        <w:jc w:val="both"/>
        <w:rPr>
          <w:rFonts w:eastAsia="Calibri"/>
        </w:rPr>
      </w:pPr>
      <w:r w:rsidRPr="00E053F8">
        <w:t xml:space="preserve">Определяне на експерти и технически сътрудници към РИК Пазарджик във връзка с подготовката за произвеждане на изборите за народни представители на 19 април 2026 г.  </w:t>
      </w:r>
    </w:p>
    <w:p w:rsidR="00C24562" w:rsidRPr="00E053F8" w:rsidRDefault="00C24562" w:rsidP="00C24562">
      <w:pPr>
        <w:numPr>
          <w:ilvl w:val="0"/>
          <w:numId w:val="1"/>
        </w:numPr>
        <w:spacing w:line="360" w:lineRule="auto"/>
        <w:ind w:left="567" w:hanging="489"/>
        <w:jc w:val="both"/>
      </w:pPr>
      <w:r w:rsidRPr="00E053F8">
        <w:t xml:space="preserve">Разпределение на отговорностите на членовете на РИК Пазарджик по общини за произвеждане на изборите за народни представители на 19 април 2026 г.  </w:t>
      </w:r>
    </w:p>
    <w:p w:rsidR="00C24562" w:rsidRPr="00E053F8" w:rsidRDefault="00C24562" w:rsidP="00C24562">
      <w:pPr>
        <w:numPr>
          <w:ilvl w:val="0"/>
          <w:numId w:val="1"/>
        </w:numPr>
        <w:spacing w:line="360" w:lineRule="auto"/>
        <w:ind w:left="567" w:hanging="489"/>
        <w:jc w:val="both"/>
      </w:pPr>
      <w:r w:rsidRPr="00E053F8">
        <w:t xml:space="preserve">Регистрация на инициативни комитети за участие в изборите за народни представители на 19 април 2026 г. </w:t>
      </w:r>
    </w:p>
    <w:p w:rsidR="00C24562" w:rsidRPr="00E053F8" w:rsidRDefault="00C24562" w:rsidP="00C24562">
      <w:pPr>
        <w:numPr>
          <w:ilvl w:val="0"/>
          <w:numId w:val="1"/>
        </w:numPr>
        <w:spacing w:line="360" w:lineRule="auto"/>
        <w:ind w:left="567" w:hanging="489"/>
        <w:jc w:val="both"/>
      </w:pPr>
      <w:r w:rsidRPr="00E053F8">
        <w:t xml:space="preserve">Определяне на броя на членовете на секционните избирателни комисии в 13-ти МИР Пазарджик в изборите за народни представители на 19 април 2026 г.  </w:t>
      </w:r>
    </w:p>
    <w:p w:rsidR="00C24562" w:rsidRPr="00D0532F" w:rsidRDefault="00C24562" w:rsidP="00C24562">
      <w:pPr>
        <w:numPr>
          <w:ilvl w:val="0"/>
          <w:numId w:val="1"/>
        </w:numPr>
        <w:shd w:val="clear" w:color="auto" w:fill="FFFFFF"/>
        <w:spacing w:after="150" w:line="360" w:lineRule="auto"/>
        <w:ind w:left="567" w:hanging="489"/>
      </w:pPr>
      <w:r w:rsidRPr="00E053F8">
        <w:t>Регистриране на кандидатски листи в изборите за народни представители на 19 април 2026 г.</w:t>
      </w:r>
    </w:p>
    <w:p w:rsidR="00D0532F" w:rsidRPr="00E053F8" w:rsidRDefault="00D0532F" w:rsidP="00D0532F">
      <w:pPr>
        <w:pStyle w:val="a4"/>
        <w:numPr>
          <w:ilvl w:val="0"/>
          <w:numId w:val="1"/>
        </w:numPr>
        <w:shd w:val="clear" w:color="auto" w:fill="FFFFFF"/>
        <w:spacing w:after="150" w:line="360" w:lineRule="auto"/>
        <w:ind w:left="567" w:hanging="567"/>
        <w:jc w:val="both"/>
      </w:pPr>
      <w:r w:rsidRPr="004931E5">
        <w:t>Приемане на „Политика за поверителност и защита на личните данни, събирани, обработвани, съхранявани и предоставяни на и от Районна избирателна комисия Пазарджик в изборите за Народно събрание на Република България на 19 април 2026г.</w:t>
      </w:r>
    </w:p>
    <w:p w:rsidR="000C45BA" w:rsidRDefault="000C45BA"/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21"/>
    <w:rsid w:val="000C45BA"/>
    <w:rsid w:val="0018632D"/>
    <w:rsid w:val="00617B21"/>
    <w:rsid w:val="00C24562"/>
    <w:rsid w:val="00D0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B6FF"/>
  <w15:docId w15:val="{9770E431-2BBA-4B0A-9BB1-2E0A06C9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5</cp:revision>
  <dcterms:created xsi:type="dcterms:W3CDTF">2026-03-01T17:00:00Z</dcterms:created>
  <dcterms:modified xsi:type="dcterms:W3CDTF">2026-03-02T08:56:00Z</dcterms:modified>
</cp:coreProperties>
</file>